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623" w:rsidRPr="009545AE" w:rsidRDefault="000A2623" w:rsidP="000A2623">
      <w:pPr>
        <w:pStyle w:val="Eivli"/>
        <w:rPr>
          <w:sz w:val="20"/>
          <w:szCs w:val="20"/>
        </w:rPr>
      </w:pPr>
      <w:r w:rsidRPr="009545AE">
        <w:rPr>
          <w:sz w:val="20"/>
          <w:szCs w:val="20"/>
        </w:rPr>
        <w:t>LIITE 3</w:t>
      </w:r>
    </w:p>
    <w:p w:rsidR="000A2623" w:rsidRPr="009545AE" w:rsidRDefault="000A2623" w:rsidP="000A2623">
      <w:pPr>
        <w:pStyle w:val="Eivli"/>
        <w:rPr>
          <w:sz w:val="20"/>
          <w:szCs w:val="20"/>
        </w:rPr>
      </w:pPr>
    </w:p>
    <w:p w:rsidR="000A2623" w:rsidRPr="009545AE" w:rsidRDefault="000A2623" w:rsidP="000A2623">
      <w:pPr>
        <w:pStyle w:val="Default"/>
        <w:rPr>
          <w:rFonts w:ascii="PT Sans" w:hAnsi="PT Sans"/>
          <w:color w:val="auto"/>
          <w:sz w:val="20"/>
          <w:szCs w:val="20"/>
        </w:rPr>
      </w:pPr>
      <w:r w:rsidRPr="009545AE">
        <w:rPr>
          <w:rFonts w:ascii="PT Sans" w:hAnsi="PT Sans"/>
          <w:b/>
          <w:bCs/>
          <w:color w:val="auto"/>
          <w:sz w:val="20"/>
          <w:szCs w:val="20"/>
        </w:rPr>
        <w:t xml:space="preserve">TYÖHYVINVOINTIKESKUSTELUN KARTOITUSLISTA </w:t>
      </w:r>
    </w:p>
    <w:p w:rsidR="000A2623" w:rsidRPr="009545AE" w:rsidRDefault="000A2623" w:rsidP="000A2623">
      <w:pPr>
        <w:pStyle w:val="Eivli"/>
        <w:rPr>
          <w:sz w:val="20"/>
          <w:szCs w:val="20"/>
        </w:rPr>
      </w:pPr>
    </w:p>
    <w:p w:rsidR="000A2623" w:rsidRPr="009545AE" w:rsidRDefault="000A2623" w:rsidP="000A2623">
      <w:pPr>
        <w:pStyle w:val="Eivli"/>
        <w:rPr>
          <w:sz w:val="20"/>
          <w:szCs w:val="20"/>
        </w:rPr>
      </w:pPr>
      <w:r w:rsidRPr="009545AE">
        <w:rPr>
          <w:sz w:val="20"/>
          <w:szCs w:val="20"/>
        </w:rPr>
        <w:t>Työhyvinvointikeskustelun kartoituslista auttaa työntekijää ja esimiestä tekemään tilannearviota psykososiaalisen kuormittumiseen vaikuttavista asioista. Sekä työnantajan että esimiehen on hyvä tutustua listaan ennen yhteistä keskustelua. Listan avulla on helpompi suunnata keskustelua asioihin, jotka vaativat muutosta ja tukea.</w:t>
      </w:r>
    </w:p>
    <w:p w:rsidR="000A2623" w:rsidRPr="009545AE" w:rsidRDefault="000A2623" w:rsidP="000A2623">
      <w:pPr>
        <w:pStyle w:val="Eivli"/>
        <w:rPr>
          <w:sz w:val="20"/>
          <w:szCs w:val="20"/>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4665"/>
      </w:tblGrid>
      <w:tr w:rsidR="000A2623" w:rsidRPr="009545AE" w:rsidTr="00805741">
        <w:tc>
          <w:tcPr>
            <w:tcW w:w="4664" w:type="dxa"/>
          </w:tcPr>
          <w:p w:rsidR="000A2623" w:rsidRPr="009545AE" w:rsidRDefault="000A2623" w:rsidP="00805741">
            <w:pPr>
              <w:pStyle w:val="Eivli"/>
              <w:rPr>
                <w:b/>
                <w:sz w:val="20"/>
                <w:szCs w:val="20"/>
              </w:rPr>
            </w:pPr>
          </w:p>
        </w:tc>
        <w:tc>
          <w:tcPr>
            <w:tcW w:w="4665" w:type="dxa"/>
          </w:tcPr>
          <w:p w:rsidR="000A2623" w:rsidRPr="009545AE" w:rsidRDefault="000A2623" w:rsidP="00805741">
            <w:pPr>
              <w:pStyle w:val="Eivli"/>
              <w:jc w:val="center"/>
              <w:rPr>
                <w:b/>
                <w:sz w:val="20"/>
                <w:szCs w:val="20"/>
              </w:rPr>
            </w:pPr>
            <w:r w:rsidRPr="009545AE">
              <w:rPr>
                <w:b/>
                <w:sz w:val="20"/>
                <w:szCs w:val="20"/>
              </w:rPr>
              <w:t>Kunnossa</w:t>
            </w:r>
          </w:p>
        </w:tc>
        <w:tc>
          <w:tcPr>
            <w:tcW w:w="4665" w:type="dxa"/>
          </w:tcPr>
          <w:p w:rsidR="000A2623" w:rsidRPr="009545AE" w:rsidRDefault="000A2623" w:rsidP="00805741">
            <w:pPr>
              <w:pStyle w:val="Eivli"/>
              <w:jc w:val="center"/>
              <w:rPr>
                <w:b/>
                <w:sz w:val="20"/>
                <w:szCs w:val="20"/>
              </w:rPr>
            </w:pPr>
            <w:r w:rsidRPr="009545AE">
              <w:rPr>
                <w:b/>
                <w:sz w:val="20"/>
                <w:szCs w:val="20"/>
              </w:rPr>
              <w:t>Kehitettävää</w:t>
            </w:r>
          </w:p>
        </w:tc>
      </w:tr>
      <w:tr w:rsidR="000A2623" w:rsidRPr="009545AE" w:rsidTr="00805741">
        <w:tc>
          <w:tcPr>
            <w:tcW w:w="4664" w:type="dxa"/>
          </w:tcPr>
          <w:p w:rsidR="000A2623" w:rsidRPr="009545AE" w:rsidRDefault="000A2623" w:rsidP="000A2623">
            <w:pPr>
              <w:pStyle w:val="Eivli"/>
              <w:numPr>
                <w:ilvl w:val="0"/>
                <w:numId w:val="1"/>
              </w:numPr>
              <w:rPr>
                <w:b/>
                <w:sz w:val="20"/>
                <w:szCs w:val="20"/>
              </w:rPr>
            </w:pPr>
            <w:r w:rsidRPr="009545AE">
              <w:rPr>
                <w:b/>
                <w:sz w:val="20"/>
                <w:szCs w:val="20"/>
              </w:rPr>
              <w:t>Työn sisältö</w:t>
            </w:r>
          </w:p>
        </w:tc>
        <w:tc>
          <w:tcPr>
            <w:tcW w:w="4665" w:type="dxa"/>
          </w:tcPr>
          <w:p w:rsidR="000A2623" w:rsidRPr="009545AE" w:rsidRDefault="000A2623" w:rsidP="00805741">
            <w:pPr>
              <w:pStyle w:val="Eivli"/>
              <w:jc w:val="center"/>
              <w:rPr>
                <w:sz w:val="20"/>
                <w:szCs w:val="20"/>
              </w:rPr>
            </w:pPr>
          </w:p>
        </w:tc>
        <w:tc>
          <w:tcPr>
            <w:tcW w:w="4665" w:type="dxa"/>
          </w:tcPr>
          <w:p w:rsidR="000A2623" w:rsidRPr="009545AE" w:rsidRDefault="000A2623" w:rsidP="00805741">
            <w:pPr>
              <w:pStyle w:val="Eivli"/>
              <w:jc w:val="center"/>
              <w:rPr>
                <w:sz w:val="20"/>
                <w:szCs w:val="20"/>
              </w:rPr>
            </w:pPr>
          </w:p>
        </w:tc>
      </w:tr>
      <w:tr w:rsidR="000A2623" w:rsidRPr="009545AE" w:rsidTr="00805741">
        <w:tc>
          <w:tcPr>
            <w:tcW w:w="4664" w:type="dxa"/>
          </w:tcPr>
          <w:p w:rsidR="000A2623" w:rsidRPr="009545AE" w:rsidRDefault="000A2623" w:rsidP="000A2623">
            <w:pPr>
              <w:pStyle w:val="Eivli"/>
              <w:numPr>
                <w:ilvl w:val="0"/>
                <w:numId w:val="2"/>
              </w:numPr>
              <w:rPr>
                <w:sz w:val="20"/>
                <w:szCs w:val="20"/>
              </w:rPr>
            </w:pPr>
            <w:r w:rsidRPr="009545AE">
              <w:rPr>
                <w:sz w:val="20"/>
                <w:szCs w:val="20"/>
              </w:rPr>
              <w:t>työn haasteellisuus ja monipuolisuus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2"/>
              </w:numPr>
              <w:rPr>
                <w:sz w:val="20"/>
                <w:szCs w:val="20"/>
              </w:rPr>
            </w:pPr>
            <w:r w:rsidRPr="009545AE">
              <w:rPr>
                <w:sz w:val="20"/>
                <w:szCs w:val="20"/>
              </w:rPr>
              <w:t>työn merkityksellisyys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2"/>
              </w:numPr>
              <w:rPr>
                <w:sz w:val="20"/>
                <w:szCs w:val="20"/>
              </w:rPr>
            </w:pPr>
            <w:r w:rsidRPr="009545AE">
              <w:rPr>
                <w:sz w:val="20"/>
                <w:szCs w:val="20"/>
              </w:rPr>
              <w:t>työtehtävien kokonaisuus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2"/>
              </w:numPr>
              <w:rPr>
                <w:sz w:val="20"/>
                <w:szCs w:val="20"/>
              </w:rPr>
            </w:pPr>
            <w:r w:rsidRPr="009545AE">
              <w:rPr>
                <w:sz w:val="20"/>
                <w:szCs w:val="20"/>
              </w:rPr>
              <w:t>mahdollisuus käyttää tietoja</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2"/>
              </w:numPr>
              <w:rPr>
                <w:sz w:val="20"/>
                <w:szCs w:val="20"/>
              </w:rPr>
            </w:pPr>
            <w:r w:rsidRPr="009545AE">
              <w:rPr>
                <w:sz w:val="20"/>
                <w:szCs w:val="20"/>
              </w:rPr>
              <w:t>tehtävien varmuus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2"/>
              </w:numPr>
              <w:rPr>
                <w:sz w:val="20"/>
                <w:szCs w:val="20"/>
              </w:rPr>
            </w:pPr>
            <w:r w:rsidRPr="009545AE">
              <w:rPr>
                <w:sz w:val="20"/>
                <w:szCs w:val="20"/>
              </w:rPr>
              <w:t>kanssakäynti muiden ihmisten kanssa</w:t>
            </w:r>
          </w:p>
          <w:p w:rsidR="000A2623" w:rsidRPr="009545AE" w:rsidRDefault="000A2623" w:rsidP="00805741">
            <w:pPr>
              <w:pStyle w:val="Eivli"/>
              <w:ind w:left="360"/>
              <w:rPr>
                <w:sz w:val="20"/>
                <w:szCs w:val="20"/>
              </w:rPr>
            </w:pP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1"/>
              </w:numPr>
              <w:rPr>
                <w:b/>
                <w:sz w:val="20"/>
                <w:szCs w:val="20"/>
              </w:rPr>
            </w:pPr>
            <w:r w:rsidRPr="009545AE">
              <w:rPr>
                <w:b/>
                <w:sz w:val="20"/>
                <w:szCs w:val="20"/>
              </w:rPr>
              <w:t>Työmäärä ja työtahti</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3"/>
              </w:numPr>
              <w:rPr>
                <w:sz w:val="20"/>
                <w:szCs w:val="20"/>
              </w:rPr>
            </w:pPr>
            <w:r w:rsidRPr="009545AE">
              <w:rPr>
                <w:sz w:val="20"/>
                <w:szCs w:val="20"/>
              </w:rPr>
              <w:t>työmäärän kuormittavuus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3"/>
              </w:numPr>
              <w:rPr>
                <w:sz w:val="20"/>
                <w:szCs w:val="20"/>
              </w:rPr>
            </w:pPr>
            <w:r w:rsidRPr="009545AE">
              <w:rPr>
                <w:sz w:val="20"/>
                <w:szCs w:val="20"/>
              </w:rPr>
              <w:t>kuormituksen jakautuminen työyhteisössä</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3"/>
              </w:numPr>
              <w:rPr>
                <w:sz w:val="20"/>
                <w:szCs w:val="20"/>
              </w:rPr>
            </w:pPr>
            <w:r w:rsidRPr="009545AE">
              <w:rPr>
                <w:sz w:val="20"/>
                <w:szCs w:val="20"/>
              </w:rPr>
              <w:t>mahdollisuus vaikuttaa työtahtiin</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3"/>
              </w:numPr>
              <w:rPr>
                <w:sz w:val="20"/>
                <w:szCs w:val="20"/>
              </w:rPr>
            </w:pPr>
            <w:r w:rsidRPr="009545AE">
              <w:rPr>
                <w:sz w:val="20"/>
                <w:szCs w:val="20"/>
              </w:rPr>
              <w:t>aikapaine</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3"/>
              </w:numPr>
              <w:rPr>
                <w:sz w:val="20"/>
                <w:szCs w:val="20"/>
              </w:rPr>
            </w:pPr>
            <w:r w:rsidRPr="009545AE">
              <w:rPr>
                <w:sz w:val="20"/>
                <w:szCs w:val="20"/>
              </w:rPr>
              <w:t>työtehtävien aikarajat/määräajat</w:t>
            </w:r>
          </w:p>
          <w:p w:rsidR="000A2623" w:rsidRPr="009545AE" w:rsidRDefault="000A2623" w:rsidP="00805741">
            <w:pPr>
              <w:pStyle w:val="Eivli"/>
              <w:ind w:left="360"/>
              <w:rPr>
                <w:sz w:val="20"/>
                <w:szCs w:val="20"/>
              </w:rPr>
            </w:pP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1"/>
              </w:numPr>
              <w:rPr>
                <w:b/>
                <w:sz w:val="20"/>
                <w:szCs w:val="20"/>
              </w:rPr>
            </w:pPr>
            <w:r w:rsidRPr="009545AE">
              <w:rPr>
                <w:b/>
                <w:sz w:val="20"/>
                <w:szCs w:val="20"/>
              </w:rPr>
              <w:t>Työaikamuoto</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4"/>
              </w:numPr>
              <w:rPr>
                <w:sz w:val="20"/>
                <w:szCs w:val="20"/>
              </w:rPr>
            </w:pPr>
            <w:r w:rsidRPr="009545AE">
              <w:rPr>
                <w:sz w:val="20"/>
                <w:szCs w:val="20"/>
              </w:rPr>
              <w:t>työaikamuodon sopivuus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4"/>
              </w:numPr>
              <w:rPr>
                <w:sz w:val="20"/>
                <w:szCs w:val="20"/>
              </w:rPr>
            </w:pPr>
            <w:r w:rsidRPr="009545AE">
              <w:rPr>
                <w:sz w:val="20"/>
                <w:szCs w:val="20"/>
              </w:rPr>
              <w:t>työaikajärjestelmän joustavuus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4"/>
              </w:numPr>
              <w:rPr>
                <w:sz w:val="20"/>
                <w:szCs w:val="20"/>
              </w:rPr>
            </w:pPr>
            <w:r w:rsidRPr="009545AE">
              <w:rPr>
                <w:sz w:val="20"/>
                <w:szCs w:val="20"/>
              </w:rPr>
              <w:t>työtuntien ennakoitavuus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4"/>
              </w:numPr>
              <w:rPr>
                <w:sz w:val="20"/>
                <w:szCs w:val="20"/>
              </w:rPr>
            </w:pPr>
            <w:r w:rsidRPr="009545AE">
              <w:rPr>
                <w:sz w:val="20"/>
                <w:szCs w:val="20"/>
              </w:rPr>
              <w:t>työaikojen pituus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4"/>
              </w:numPr>
              <w:rPr>
                <w:sz w:val="20"/>
                <w:szCs w:val="20"/>
              </w:rPr>
            </w:pPr>
            <w:r w:rsidRPr="009545AE">
              <w:rPr>
                <w:sz w:val="20"/>
                <w:szCs w:val="20"/>
              </w:rPr>
              <w:t>yksintyöskentelyn määrä</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bl>
    <w:p w:rsidR="000A2623" w:rsidRPr="009545AE" w:rsidRDefault="000A2623" w:rsidP="000A2623">
      <w:pPr>
        <w:rPr>
          <w:sz w:val="20"/>
          <w:szCs w:val="20"/>
        </w:rPr>
      </w:pPr>
      <w:r w:rsidRPr="009545AE">
        <w:rPr>
          <w:sz w:val="20"/>
          <w:szCs w:val="20"/>
        </w:rPr>
        <w:br w:type="page"/>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4665"/>
      </w:tblGrid>
      <w:tr w:rsidR="000A2623" w:rsidRPr="009545AE" w:rsidTr="00805741">
        <w:tc>
          <w:tcPr>
            <w:tcW w:w="4664" w:type="dxa"/>
          </w:tcPr>
          <w:p w:rsidR="000A2623" w:rsidRPr="009545AE" w:rsidRDefault="000A2623" w:rsidP="000A2623">
            <w:pPr>
              <w:pStyle w:val="Eivli"/>
              <w:numPr>
                <w:ilvl w:val="0"/>
                <w:numId w:val="1"/>
              </w:numPr>
              <w:rPr>
                <w:b/>
                <w:sz w:val="20"/>
                <w:szCs w:val="20"/>
              </w:rPr>
            </w:pPr>
            <w:r w:rsidRPr="009545AE">
              <w:rPr>
                <w:b/>
                <w:sz w:val="20"/>
                <w:szCs w:val="20"/>
              </w:rPr>
              <w:lastRenderedPageBreak/>
              <w:t>Työn hallinta</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5"/>
              </w:numPr>
              <w:rPr>
                <w:sz w:val="20"/>
                <w:szCs w:val="20"/>
              </w:rPr>
            </w:pPr>
            <w:r w:rsidRPr="009545AE">
              <w:rPr>
                <w:sz w:val="20"/>
                <w:szCs w:val="20"/>
              </w:rPr>
              <w:t>mahdollisuudet osallistua päätöksentekoon</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5"/>
              </w:numPr>
              <w:rPr>
                <w:sz w:val="20"/>
                <w:szCs w:val="20"/>
              </w:rPr>
            </w:pPr>
            <w:r w:rsidRPr="009545AE">
              <w:rPr>
                <w:sz w:val="20"/>
                <w:szCs w:val="20"/>
              </w:rPr>
              <w:t>mahdollisuudet vaikuttaa työmäärään, -työtahtiin ja -vuoroihin</w:t>
            </w:r>
          </w:p>
          <w:p w:rsidR="000A2623" w:rsidRPr="009545AE" w:rsidRDefault="000A2623" w:rsidP="00805741">
            <w:pPr>
              <w:pStyle w:val="Eivli"/>
              <w:ind w:left="360"/>
              <w:rPr>
                <w:sz w:val="20"/>
                <w:szCs w:val="20"/>
              </w:rPr>
            </w:pP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1"/>
              </w:numPr>
              <w:rPr>
                <w:b/>
                <w:sz w:val="20"/>
                <w:szCs w:val="20"/>
              </w:rPr>
            </w:pPr>
            <w:r w:rsidRPr="009545AE">
              <w:rPr>
                <w:b/>
                <w:sz w:val="20"/>
                <w:szCs w:val="20"/>
              </w:rPr>
              <w:t>Työympäristö ja välineet</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6"/>
              </w:numPr>
              <w:rPr>
                <w:sz w:val="20"/>
                <w:szCs w:val="20"/>
              </w:rPr>
            </w:pPr>
            <w:r w:rsidRPr="009545AE">
              <w:rPr>
                <w:sz w:val="20"/>
                <w:szCs w:val="20"/>
              </w:rPr>
              <w:t>työvälineiden saatavuus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6"/>
              </w:numPr>
              <w:rPr>
                <w:sz w:val="20"/>
                <w:szCs w:val="20"/>
              </w:rPr>
            </w:pPr>
            <w:r w:rsidRPr="009545AE">
              <w:rPr>
                <w:sz w:val="20"/>
                <w:szCs w:val="20"/>
              </w:rPr>
              <w:t>työvälineiden sopivuus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6"/>
              </w:numPr>
              <w:rPr>
                <w:sz w:val="20"/>
                <w:szCs w:val="20"/>
              </w:rPr>
            </w:pPr>
            <w:r w:rsidRPr="009545AE">
              <w:rPr>
                <w:sz w:val="20"/>
                <w:szCs w:val="20"/>
              </w:rPr>
              <w:t>työvälineiden saatavuus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6"/>
              </w:numPr>
              <w:rPr>
                <w:sz w:val="20"/>
                <w:szCs w:val="20"/>
              </w:rPr>
            </w:pPr>
            <w:r w:rsidRPr="009545AE">
              <w:rPr>
                <w:sz w:val="20"/>
                <w:szCs w:val="20"/>
              </w:rPr>
              <w:t>työvälineiden kunnossapito</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6"/>
              </w:numPr>
              <w:rPr>
                <w:sz w:val="20"/>
                <w:szCs w:val="20"/>
              </w:rPr>
            </w:pPr>
            <w:r w:rsidRPr="009545AE">
              <w:rPr>
                <w:sz w:val="20"/>
                <w:szCs w:val="20"/>
              </w:rPr>
              <w:t>työolojen terveellisyys ja turvallisuus</w:t>
            </w:r>
          </w:p>
          <w:p w:rsidR="000A2623" w:rsidRPr="009545AE" w:rsidRDefault="000A2623" w:rsidP="00805741">
            <w:pPr>
              <w:pStyle w:val="Eivli"/>
              <w:ind w:left="360"/>
              <w:rPr>
                <w:sz w:val="20"/>
                <w:szCs w:val="20"/>
              </w:rPr>
            </w:pP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1"/>
              </w:numPr>
              <w:rPr>
                <w:b/>
                <w:sz w:val="20"/>
                <w:szCs w:val="20"/>
              </w:rPr>
            </w:pPr>
            <w:r w:rsidRPr="009545AE">
              <w:rPr>
                <w:b/>
                <w:sz w:val="20"/>
                <w:szCs w:val="20"/>
              </w:rPr>
              <w:t>Organisaatiokulttuuri ja toiminta</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7"/>
              </w:numPr>
              <w:rPr>
                <w:sz w:val="20"/>
                <w:szCs w:val="20"/>
              </w:rPr>
            </w:pPr>
            <w:r w:rsidRPr="009545AE">
              <w:rPr>
                <w:sz w:val="20"/>
                <w:szCs w:val="20"/>
              </w:rPr>
              <w:t>työn tavoitteet ja perustehtävä</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7"/>
              </w:numPr>
              <w:rPr>
                <w:sz w:val="20"/>
                <w:szCs w:val="20"/>
              </w:rPr>
            </w:pPr>
            <w:r w:rsidRPr="009545AE">
              <w:rPr>
                <w:sz w:val="20"/>
                <w:szCs w:val="20"/>
              </w:rPr>
              <w:t>tiedottaminen</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7"/>
              </w:numPr>
              <w:rPr>
                <w:sz w:val="20"/>
                <w:szCs w:val="20"/>
              </w:rPr>
            </w:pPr>
            <w:r w:rsidRPr="009545AE">
              <w:rPr>
                <w:sz w:val="20"/>
                <w:szCs w:val="20"/>
              </w:rPr>
              <w:t>vastuut selkeästi sovittu</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7"/>
              </w:numPr>
              <w:rPr>
                <w:sz w:val="20"/>
                <w:szCs w:val="20"/>
              </w:rPr>
            </w:pPr>
            <w:r w:rsidRPr="009545AE">
              <w:rPr>
                <w:sz w:val="20"/>
                <w:szCs w:val="20"/>
              </w:rPr>
              <w:t>palautteen saaminen</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7"/>
              </w:numPr>
              <w:rPr>
                <w:sz w:val="20"/>
                <w:szCs w:val="20"/>
              </w:rPr>
            </w:pPr>
            <w:r w:rsidRPr="009545AE">
              <w:rPr>
                <w:sz w:val="20"/>
                <w:szCs w:val="20"/>
              </w:rPr>
              <w:t>tuen saanti ongelmien ratkaisemiseen</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7"/>
              </w:numPr>
              <w:rPr>
                <w:sz w:val="20"/>
                <w:szCs w:val="20"/>
              </w:rPr>
            </w:pPr>
            <w:r w:rsidRPr="009545AE">
              <w:rPr>
                <w:sz w:val="20"/>
                <w:szCs w:val="20"/>
              </w:rPr>
              <w:t>tuen saanti henkilökohtaiseen kehittymiseen</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7"/>
              </w:numPr>
              <w:rPr>
                <w:sz w:val="20"/>
                <w:szCs w:val="20"/>
              </w:rPr>
            </w:pPr>
            <w:r w:rsidRPr="009545AE">
              <w:rPr>
                <w:sz w:val="20"/>
                <w:szCs w:val="20"/>
              </w:rPr>
              <w:t>toiminnan tavoitteiden määrittely</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7"/>
              </w:numPr>
              <w:rPr>
                <w:sz w:val="20"/>
                <w:szCs w:val="20"/>
              </w:rPr>
            </w:pPr>
            <w:r w:rsidRPr="009545AE">
              <w:rPr>
                <w:sz w:val="20"/>
                <w:szCs w:val="20"/>
              </w:rPr>
              <w:t>toiminnan tavoitteista sopiminen</w:t>
            </w:r>
          </w:p>
          <w:p w:rsidR="000A2623" w:rsidRPr="009545AE" w:rsidRDefault="000A2623" w:rsidP="00805741">
            <w:pPr>
              <w:pStyle w:val="Eivli"/>
              <w:ind w:left="360"/>
              <w:rPr>
                <w:sz w:val="20"/>
                <w:szCs w:val="20"/>
              </w:rPr>
            </w:pP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1"/>
              </w:numPr>
              <w:rPr>
                <w:b/>
                <w:sz w:val="20"/>
                <w:szCs w:val="20"/>
              </w:rPr>
            </w:pPr>
            <w:r w:rsidRPr="009545AE">
              <w:rPr>
                <w:b/>
                <w:sz w:val="20"/>
                <w:szCs w:val="20"/>
              </w:rPr>
              <w:t>Sosiaaliset suhteet</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8"/>
              </w:numPr>
              <w:rPr>
                <w:sz w:val="20"/>
                <w:szCs w:val="20"/>
              </w:rPr>
            </w:pPr>
            <w:r w:rsidRPr="009545AE">
              <w:rPr>
                <w:sz w:val="20"/>
                <w:szCs w:val="20"/>
              </w:rPr>
              <w:t>yhteisöllisyys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8"/>
              </w:numPr>
              <w:rPr>
                <w:sz w:val="20"/>
                <w:szCs w:val="20"/>
              </w:rPr>
            </w:pPr>
            <w:r w:rsidRPr="009545AE">
              <w:rPr>
                <w:sz w:val="20"/>
                <w:szCs w:val="20"/>
              </w:rPr>
              <w:t>työtovereiden tuki</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8"/>
              </w:numPr>
              <w:rPr>
                <w:sz w:val="20"/>
                <w:szCs w:val="20"/>
              </w:rPr>
            </w:pPr>
            <w:r w:rsidRPr="009545AE">
              <w:rPr>
                <w:sz w:val="20"/>
                <w:szCs w:val="20"/>
              </w:rPr>
              <w:t>esimiehen tuki</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8"/>
              </w:numPr>
              <w:rPr>
                <w:sz w:val="20"/>
                <w:szCs w:val="20"/>
              </w:rPr>
            </w:pPr>
            <w:r w:rsidRPr="009545AE">
              <w:rPr>
                <w:sz w:val="20"/>
                <w:szCs w:val="20"/>
              </w:rPr>
              <w:t>ilmapiiri</w:t>
            </w:r>
          </w:p>
          <w:p w:rsidR="000A2623" w:rsidRPr="009545AE" w:rsidRDefault="000A2623" w:rsidP="00805741">
            <w:pPr>
              <w:pStyle w:val="Eivli"/>
              <w:ind w:left="360"/>
              <w:rPr>
                <w:sz w:val="20"/>
                <w:szCs w:val="20"/>
              </w:rPr>
            </w:pP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bl>
    <w:p w:rsidR="000A2623" w:rsidRPr="009545AE" w:rsidRDefault="000A2623" w:rsidP="000A2623">
      <w:pPr>
        <w:rPr>
          <w:sz w:val="20"/>
          <w:szCs w:val="20"/>
        </w:rPr>
      </w:pPr>
      <w:r w:rsidRPr="009545AE">
        <w:rPr>
          <w:sz w:val="20"/>
          <w:szCs w:val="20"/>
        </w:rPr>
        <w:br w:type="page"/>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4665"/>
      </w:tblGrid>
      <w:tr w:rsidR="000A2623" w:rsidRPr="009545AE" w:rsidTr="00805741">
        <w:tc>
          <w:tcPr>
            <w:tcW w:w="4664" w:type="dxa"/>
          </w:tcPr>
          <w:p w:rsidR="000A2623" w:rsidRPr="009545AE" w:rsidRDefault="000A2623" w:rsidP="000A2623">
            <w:pPr>
              <w:pStyle w:val="Eivli"/>
              <w:numPr>
                <w:ilvl w:val="0"/>
                <w:numId w:val="1"/>
              </w:numPr>
              <w:rPr>
                <w:b/>
                <w:sz w:val="20"/>
                <w:szCs w:val="20"/>
              </w:rPr>
            </w:pPr>
            <w:r w:rsidRPr="009545AE">
              <w:rPr>
                <w:b/>
                <w:sz w:val="20"/>
                <w:szCs w:val="20"/>
              </w:rPr>
              <w:lastRenderedPageBreak/>
              <w:t>Työuran kehitys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9"/>
              </w:numPr>
              <w:rPr>
                <w:sz w:val="20"/>
                <w:szCs w:val="20"/>
              </w:rPr>
            </w:pPr>
            <w:r w:rsidRPr="009545AE">
              <w:rPr>
                <w:sz w:val="20"/>
                <w:szCs w:val="20"/>
              </w:rPr>
              <w:t>osaaminen nyt</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9"/>
              </w:numPr>
              <w:rPr>
                <w:sz w:val="20"/>
                <w:szCs w:val="20"/>
              </w:rPr>
            </w:pPr>
            <w:r w:rsidRPr="009545AE">
              <w:rPr>
                <w:sz w:val="20"/>
                <w:szCs w:val="20"/>
              </w:rPr>
              <w:t>osaaminen tulevaisuudessa</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9"/>
              </w:numPr>
              <w:rPr>
                <w:sz w:val="20"/>
                <w:szCs w:val="20"/>
              </w:rPr>
            </w:pPr>
            <w:r w:rsidRPr="009545AE">
              <w:rPr>
                <w:sz w:val="20"/>
                <w:szCs w:val="20"/>
              </w:rPr>
              <w:t>työssä oppiminen</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9"/>
              </w:numPr>
              <w:rPr>
                <w:sz w:val="20"/>
                <w:szCs w:val="20"/>
              </w:rPr>
            </w:pPr>
            <w:r w:rsidRPr="009545AE">
              <w:rPr>
                <w:sz w:val="20"/>
                <w:szCs w:val="20"/>
              </w:rPr>
              <w:t>palkkaus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9"/>
              </w:numPr>
              <w:rPr>
                <w:sz w:val="20"/>
                <w:szCs w:val="20"/>
              </w:rPr>
            </w:pPr>
            <w:r w:rsidRPr="009545AE">
              <w:rPr>
                <w:sz w:val="20"/>
                <w:szCs w:val="20"/>
              </w:rPr>
              <w:t>työuran jatkuvuus</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9"/>
              </w:numPr>
              <w:rPr>
                <w:sz w:val="20"/>
                <w:szCs w:val="20"/>
              </w:rPr>
            </w:pPr>
            <w:r w:rsidRPr="009545AE">
              <w:rPr>
                <w:sz w:val="20"/>
                <w:szCs w:val="20"/>
              </w:rPr>
              <w:t>työuran arvostus</w:t>
            </w:r>
          </w:p>
          <w:p w:rsidR="000A2623" w:rsidRPr="009545AE" w:rsidRDefault="000A2623" w:rsidP="00805741">
            <w:pPr>
              <w:pStyle w:val="Eivli"/>
              <w:ind w:left="360"/>
              <w:rPr>
                <w:sz w:val="20"/>
                <w:szCs w:val="20"/>
              </w:rPr>
            </w:pP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1"/>
              </w:numPr>
              <w:rPr>
                <w:b/>
                <w:sz w:val="20"/>
                <w:szCs w:val="20"/>
              </w:rPr>
            </w:pPr>
            <w:r w:rsidRPr="009545AE">
              <w:rPr>
                <w:b/>
                <w:sz w:val="20"/>
                <w:szCs w:val="20"/>
              </w:rPr>
              <w:t>Omat voimavarat</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10"/>
              </w:numPr>
              <w:rPr>
                <w:sz w:val="20"/>
                <w:szCs w:val="20"/>
              </w:rPr>
            </w:pPr>
            <w:r w:rsidRPr="009545AE">
              <w:rPr>
                <w:sz w:val="20"/>
                <w:szCs w:val="20"/>
              </w:rPr>
              <w:t>elämäntilanne, työelämän ja perhe-elämän vaatimusten yhteensovittaminen</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10"/>
              </w:numPr>
              <w:rPr>
                <w:sz w:val="20"/>
                <w:szCs w:val="20"/>
              </w:rPr>
            </w:pPr>
            <w:r w:rsidRPr="009545AE">
              <w:rPr>
                <w:sz w:val="20"/>
                <w:szCs w:val="20"/>
              </w:rPr>
              <w:t>fyysiset voimavarat</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10"/>
              </w:numPr>
              <w:rPr>
                <w:sz w:val="20"/>
                <w:szCs w:val="20"/>
              </w:rPr>
            </w:pPr>
            <w:r w:rsidRPr="009545AE">
              <w:rPr>
                <w:sz w:val="20"/>
                <w:szCs w:val="20"/>
              </w:rPr>
              <w:t>henkiset voimavarat</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10"/>
              </w:numPr>
              <w:rPr>
                <w:sz w:val="20"/>
                <w:szCs w:val="20"/>
              </w:rPr>
            </w:pPr>
            <w:r w:rsidRPr="009545AE">
              <w:rPr>
                <w:sz w:val="20"/>
                <w:szCs w:val="20"/>
              </w:rPr>
              <w:t>voimavarojen riittävyys tulevaisuudessa</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0A2623">
            <w:pPr>
              <w:pStyle w:val="Eivli"/>
              <w:numPr>
                <w:ilvl w:val="0"/>
                <w:numId w:val="10"/>
              </w:numPr>
              <w:rPr>
                <w:sz w:val="20"/>
                <w:szCs w:val="20"/>
              </w:rPr>
            </w:pPr>
            <w:r w:rsidRPr="009545AE">
              <w:rPr>
                <w:sz w:val="20"/>
                <w:szCs w:val="20"/>
              </w:rPr>
              <w:t>terveys suhteessa työhön</w:t>
            </w: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r w:rsidR="000A2623" w:rsidRPr="009545AE" w:rsidTr="00805741">
        <w:tc>
          <w:tcPr>
            <w:tcW w:w="4664" w:type="dxa"/>
          </w:tcPr>
          <w:p w:rsidR="000A2623" w:rsidRPr="009545AE" w:rsidRDefault="000A2623" w:rsidP="00805741">
            <w:pPr>
              <w:pStyle w:val="Eivli"/>
              <w:ind w:left="360"/>
              <w:rPr>
                <w:sz w:val="20"/>
                <w:szCs w:val="20"/>
              </w:rPr>
            </w:pPr>
          </w:p>
        </w:tc>
        <w:tc>
          <w:tcPr>
            <w:tcW w:w="4665" w:type="dxa"/>
          </w:tcPr>
          <w:p w:rsidR="000A2623" w:rsidRPr="009545AE" w:rsidRDefault="000A2623" w:rsidP="00805741">
            <w:pPr>
              <w:pStyle w:val="Eivli"/>
              <w:rPr>
                <w:sz w:val="20"/>
                <w:szCs w:val="20"/>
              </w:rPr>
            </w:pPr>
          </w:p>
        </w:tc>
        <w:tc>
          <w:tcPr>
            <w:tcW w:w="4665" w:type="dxa"/>
          </w:tcPr>
          <w:p w:rsidR="000A2623" w:rsidRPr="009545AE" w:rsidRDefault="000A2623" w:rsidP="00805741">
            <w:pPr>
              <w:pStyle w:val="Eivli"/>
              <w:rPr>
                <w:sz w:val="20"/>
                <w:szCs w:val="20"/>
              </w:rPr>
            </w:pPr>
          </w:p>
        </w:tc>
      </w:tr>
    </w:tbl>
    <w:p w:rsidR="000A2623" w:rsidRPr="009545AE" w:rsidRDefault="000A2623" w:rsidP="000A2623">
      <w:pPr>
        <w:pStyle w:val="Eivli"/>
        <w:rPr>
          <w:sz w:val="20"/>
          <w:szCs w:val="20"/>
        </w:rPr>
      </w:pPr>
    </w:p>
    <w:p w:rsidR="000A2623" w:rsidRPr="009545AE" w:rsidRDefault="000A2623" w:rsidP="000A2623">
      <w:pPr>
        <w:pStyle w:val="Eivli"/>
        <w:rPr>
          <w:sz w:val="20"/>
          <w:szCs w:val="20"/>
        </w:rPr>
      </w:pPr>
    </w:p>
    <w:p w:rsidR="000A2623" w:rsidRPr="009545AE" w:rsidRDefault="000A2623" w:rsidP="000A2623">
      <w:pPr>
        <w:rPr>
          <w:sz w:val="20"/>
          <w:szCs w:val="20"/>
        </w:rPr>
      </w:pPr>
      <w:r w:rsidRPr="009545AE">
        <w:rPr>
          <w:sz w:val="20"/>
          <w:szCs w:val="20"/>
        </w:rPr>
        <w:br w:type="page"/>
      </w:r>
    </w:p>
    <w:p w:rsidR="000A2623" w:rsidRPr="009545AE" w:rsidRDefault="000A2623" w:rsidP="000A2623">
      <w:pPr>
        <w:pStyle w:val="Eivli"/>
        <w:rPr>
          <w:b/>
          <w:sz w:val="20"/>
          <w:szCs w:val="20"/>
        </w:rPr>
      </w:pPr>
      <w:r w:rsidRPr="009545AE">
        <w:rPr>
          <w:b/>
          <w:sz w:val="20"/>
          <w:szCs w:val="20"/>
        </w:rPr>
        <w:lastRenderedPageBreak/>
        <w:t>NEUVOTTELUMUISTIO TYÖHYVINVOINTIKESKUSTELUSTA</w:t>
      </w:r>
    </w:p>
    <w:p w:rsidR="000A2623" w:rsidRPr="009545AE" w:rsidRDefault="000A2623" w:rsidP="000A2623">
      <w:pPr>
        <w:pStyle w:val="Eivli"/>
        <w:rPr>
          <w:sz w:val="20"/>
          <w:szCs w:val="20"/>
        </w:rPr>
      </w:pPr>
    </w:p>
    <w:p w:rsidR="000A2623" w:rsidRPr="009545AE" w:rsidRDefault="000A2623" w:rsidP="000A2623">
      <w:pPr>
        <w:pStyle w:val="Eivli"/>
        <w:rPr>
          <w:b/>
          <w:sz w:val="20"/>
          <w:szCs w:val="20"/>
        </w:rPr>
      </w:pPr>
      <w:r w:rsidRPr="009545AE">
        <w:rPr>
          <w:b/>
          <w:sz w:val="20"/>
          <w:szCs w:val="20"/>
        </w:rPr>
        <w:t>Osallistujat</w:t>
      </w:r>
    </w:p>
    <w:p w:rsidR="000A2623" w:rsidRPr="009545AE" w:rsidRDefault="000A2623" w:rsidP="000A2623">
      <w:pPr>
        <w:pStyle w:val="Eivli"/>
        <w:rPr>
          <w:sz w:val="20"/>
          <w:szCs w:val="20"/>
        </w:rPr>
      </w:pPr>
    </w:p>
    <w:p w:rsidR="000A2623" w:rsidRPr="009545AE" w:rsidRDefault="000A2623" w:rsidP="000A2623">
      <w:pPr>
        <w:pStyle w:val="Eivli"/>
        <w:rPr>
          <w:sz w:val="20"/>
          <w:szCs w:val="20"/>
        </w:rPr>
      </w:pPr>
      <w:r w:rsidRPr="009545AE">
        <w:rPr>
          <w:sz w:val="20"/>
          <w:szCs w:val="20"/>
        </w:rPr>
        <w:t>Työntekijä _________________________________________________________</w:t>
      </w:r>
      <w:r w:rsidRPr="009545AE">
        <w:rPr>
          <w:sz w:val="20"/>
          <w:szCs w:val="20"/>
        </w:rPr>
        <w:tab/>
        <w:t>Esimies _________________________________________________________</w:t>
      </w:r>
    </w:p>
    <w:p w:rsidR="000A2623" w:rsidRPr="009545AE" w:rsidRDefault="000A2623" w:rsidP="000A2623">
      <w:pPr>
        <w:pStyle w:val="Eivli"/>
        <w:rPr>
          <w:sz w:val="20"/>
          <w:szCs w:val="20"/>
        </w:rPr>
      </w:pPr>
    </w:p>
    <w:p w:rsidR="000A2623" w:rsidRPr="009545AE" w:rsidRDefault="000A2623" w:rsidP="000A2623">
      <w:pPr>
        <w:pStyle w:val="Eivli"/>
        <w:rPr>
          <w:sz w:val="20"/>
          <w:szCs w:val="20"/>
        </w:rPr>
      </w:pPr>
      <w:r w:rsidRPr="009545AE">
        <w:rPr>
          <w:sz w:val="20"/>
          <w:szCs w:val="20"/>
        </w:rPr>
        <w:t>Neuvottelussa mukana</w:t>
      </w:r>
      <w:r w:rsidRPr="009545AE">
        <w:rPr>
          <w:sz w:val="20"/>
          <w:szCs w:val="20"/>
        </w:rPr>
        <w:tab/>
        <w:t>______________________________________________________________________________________________________________________________</w:t>
      </w:r>
    </w:p>
    <w:p w:rsidR="000A2623" w:rsidRDefault="000A2623" w:rsidP="000A2623">
      <w:pPr>
        <w:pStyle w:val="Eivli"/>
        <w:rPr>
          <w:sz w:val="20"/>
          <w:szCs w:val="20"/>
        </w:rPr>
      </w:pPr>
    </w:p>
    <w:p w:rsidR="000A2623" w:rsidRDefault="000A2623" w:rsidP="000A2623">
      <w:pPr>
        <w:pStyle w:val="Eivli"/>
        <w:rPr>
          <w:sz w:val="20"/>
          <w:szCs w:val="20"/>
        </w:rPr>
      </w:pPr>
      <w:r w:rsidRPr="009545AE">
        <w:rPr>
          <w:sz w:val="20"/>
          <w:szCs w:val="20"/>
        </w:rPr>
        <w:t>____________________________________________________________________________________________________________________________________________________________</w:t>
      </w:r>
      <w:r>
        <w:rPr>
          <w:sz w:val="20"/>
          <w:szCs w:val="20"/>
        </w:rPr>
        <w:t>__</w:t>
      </w:r>
    </w:p>
    <w:p w:rsidR="000A2623" w:rsidRPr="009545AE" w:rsidRDefault="000A2623" w:rsidP="000A2623">
      <w:pPr>
        <w:pStyle w:val="Eivli"/>
        <w:rPr>
          <w:sz w:val="20"/>
          <w:szCs w:val="20"/>
        </w:rPr>
      </w:pPr>
    </w:p>
    <w:p w:rsidR="000A2623" w:rsidRPr="009545AE" w:rsidRDefault="000A2623" w:rsidP="000A2623">
      <w:pPr>
        <w:pStyle w:val="Eivli"/>
        <w:rPr>
          <w:sz w:val="20"/>
          <w:szCs w:val="20"/>
        </w:rPr>
      </w:pPr>
    </w:p>
    <w:p w:rsidR="000A2623" w:rsidRPr="009545AE" w:rsidRDefault="000A2623" w:rsidP="000A2623">
      <w:pPr>
        <w:pStyle w:val="Eivli"/>
        <w:rPr>
          <w:sz w:val="20"/>
          <w:szCs w:val="20"/>
        </w:rPr>
      </w:pPr>
      <w:r w:rsidRPr="009545AE">
        <w:rPr>
          <w:sz w:val="20"/>
          <w:szCs w:val="20"/>
        </w:rPr>
        <w:t>Mikä on yhteinen näkemys tämän hetkisestä tilanteesta?</w:t>
      </w:r>
    </w:p>
    <w:p w:rsidR="000A2623" w:rsidRPr="009545AE" w:rsidRDefault="000A2623" w:rsidP="000A2623">
      <w:pPr>
        <w:pStyle w:val="Eivli"/>
        <w:rPr>
          <w:sz w:val="20"/>
          <w:szCs w:val="20"/>
        </w:rPr>
      </w:pPr>
      <w:r w:rsidRPr="009545AE">
        <w:rPr>
          <w:sz w:val="20"/>
          <w:szCs w:val="20"/>
        </w:rPr>
        <w:t>Ellei yhteistä näkemystä synny, kirjataan näkyviin erilaiset käsitykset. Jos päästään yksimielisyyteen siitä, mistä ollaan erimieltä, on sekin hyvä kirjata näkyviin.</w:t>
      </w:r>
    </w:p>
    <w:p w:rsidR="000A2623" w:rsidRPr="009545AE" w:rsidRDefault="000A2623" w:rsidP="000A2623">
      <w:pPr>
        <w:pStyle w:val="Eivli"/>
        <w:rPr>
          <w:sz w:val="20"/>
          <w:szCs w:val="20"/>
        </w:rPr>
      </w:pPr>
    </w:p>
    <w:p w:rsidR="000A2623" w:rsidRPr="009545AE" w:rsidRDefault="000A2623" w:rsidP="000A2623">
      <w:pPr>
        <w:pStyle w:val="Eivli"/>
        <w:rPr>
          <w:sz w:val="20"/>
          <w:szCs w:val="20"/>
        </w:rPr>
      </w:pPr>
      <w:r w:rsidRPr="009545AE">
        <w:rPr>
          <w:sz w:val="20"/>
          <w:szCs w:val="20"/>
        </w:rPr>
        <w:t>Kuvailkaa toivottu tilanne &amp; työkyky</w:t>
      </w:r>
    </w:p>
    <w:p w:rsidR="000A2623" w:rsidRPr="009545AE" w:rsidRDefault="000A2623" w:rsidP="000A2623">
      <w:pPr>
        <w:pStyle w:val="Eivli"/>
        <w:rPr>
          <w:rFonts w:cs="Calibri"/>
          <w:sz w:val="20"/>
          <w:szCs w:val="20"/>
        </w:rPr>
      </w:pPr>
      <w:r w:rsidRPr="00542C4E">
        <w:rPr>
          <w:rFonts w:cs="Calibri"/>
          <w:sz w:val="20"/>
          <w:szCs w:val="20"/>
        </w:rPr>
        <w:t>Minkälainen olisi kyllin hyvä tilanne tai toivottu työkyky? Mitä se työntekijän mielestä tarkoittaa? Mitä työntekijän pitäisi esimiehen mielestä pystyä tekemään, jotta hän selviäisi nykyisestä tehtävästä? Kuvatkaa mahdollisimman konkreettisesti. Kuvatkaa myös tarvittavat muutokset, jotka tukevat työkyvyn tai tilanteen paranemista. Mitä työntekijä on valmis tekemään ja mitä esimies on valmis tekemään</w:t>
      </w:r>
      <w:r w:rsidRPr="009545AE">
        <w:rPr>
          <w:rFonts w:cs="Calibri"/>
          <w:sz w:val="20"/>
          <w:szCs w:val="20"/>
        </w:rPr>
        <w:t xml:space="preserve">. </w:t>
      </w:r>
    </w:p>
    <w:p w:rsidR="000A2623" w:rsidRPr="009545AE" w:rsidRDefault="000A2623" w:rsidP="000A2623">
      <w:pPr>
        <w:pStyle w:val="Eivli"/>
        <w:rPr>
          <w:rFonts w:cs="Calibri"/>
          <w:sz w:val="20"/>
          <w:szCs w:val="20"/>
        </w:rPr>
      </w:pPr>
    </w:p>
    <w:p w:rsidR="000A2623" w:rsidRPr="009545AE" w:rsidRDefault="000A2623" w:rsidP="000A2623">
      <w:pPr>
        <w:pStyle w:val="Eivli"/>
        <w:rPr>
          <w:rFonts w:cs="Calibri"/>
          <w:b/>
          <w:sz w:val="20"/>
          <w:szCs w:val="20"/>
        </w:rPr>
      </w:pPr>
      <w:r w:rsidRPr="009545AE">
        <w:rPr>
          <w:rFonts w:cs="Calibri"/>
          <w:b/>
          <w:sz w:val="20"/>
          <w:szCs w:val="20"/>
        </w:rPr>
        <w:t>Sovitut toimenpiteet, seuranta, aikataulu ja vastuuhenkilö(t)</w:t>
      </w:r>
    </w:p>
    <w:p w:rsidR="000A2623" w:rsidRPr="009545AE" w:rsidRDefault="000A2623" w:rsidP="000A2623">
      <w:pPr>
        <w:pStyle w:val="Eivli"/>
        <w:rPr>
          <w:rFonts w:cs="Calibri"/>
          <w:sz w:val="20"/>
          <w:szCs w:val="20"/>
        </w:rPr>
      </w:pPr>
    </w:p>
    <w:p w:rsidR="000A2623" w:rsidRPr="009545AE" w:rsidRDefault="000A2623" w:rsidP="000A2623">
      <w:pPr>
        <w:pStyle w:val="Eivli"/>
        <w:rPr>
          <w:rFonts w:cs="Calibri"/>
          <w:sz w:val="20"/>
          <w:szCs w:val="20"/>
        </w:rPr>
      </w:pPr>
      <w:r w:rsidRPr="009545AE">
        <w:rPr>
          <w:sz w:val="20"/>
          <w:szCs w:val="20"/>
        </w:rPr>
        <w:t>Kirjatkaa ylös, miten seurataan. Toimikaa sopimuksen mukaan, seuratkaa toteutumista ja arvioikaa yhdessä työntekijän työssä selviytymistä. Tavoitteena on toivottu tilanne/työkyky. Kirjatkaa ylös, milloin palaatte yhdessä asiaan.</w:t>
      </w:r>
    </w:p>
    <w:p w:rsidR="000A2623" w:rsidRPr="009545AE" w:rsidRDefault="000A2623" w:rsidP="000A2623">
      <w:pPr>
        <w:pStyle w:val="Eivli"/>
        <w:rPr>
          <w:rFonts w:cs="Calibri"/>
          <w:sz w:val="20"/>
          <w:szCs w:val="20"/>
        </w:rPr>
      </w:pPr>
    </w:p>
    <w:p w:rsidR="000A2623" w:rsidRPr="009545AE" w:rsidRDefault="000A2623" w:rsidP="000A2623">
      <w:pPr>
        <w:pStyle w:val="Eivli"/>
        <w:rPr>
          <w:rFonts w:cs="Calibri"/>
          <w:sz w:val="20"/>
          <w:szCs w:val="20"/>
        </w:rPr>
      </w:pPr>
      <w:r w:rsidRPr="009545AE">
        <w:rPr>
          <w:rFonts w:cs="Calibri"/>
          <w:sz w:val="20"/>
          <w:szCs w:val="20"/>
        </w:rPr>
        <w:t>Allekirjoitukset</w:t>
      </w:r>
    </w:p>
    <w:p w:rsidR="000A2623" w:rsidRPr="009545AE" w:rsidRDefault="000A2623" w:rsidP="000A2623">
      <w:pPr>
        <w:pStyle w:val="Eivli"/>
        <w:rPr>
          <w:rFonts w:cs="Calibri"/>
          <w:sz w:val="20"/>
          <w:szCs w:val="20"/>
        </w:rPr>
      </w:pPr>
    </w:p>
    <w:p w:rsidR="000A2623" w:rsidRPr="009545AE" w:rsidRDefault="000A2623" w:rsidP="000A2623">
      <w:pPr>
        <w:pStyle w:val="Eivli"/>
        <w:rPr>
          <w:rFonts w:cs="Calibri"/>
          <w:sz w:val="20"/>
          <w:szCs w:val="20"/>
        </w:rPr>
      </w:pPr>
      <w:r w:rsidRPr="009545AE">
        <w:rPr>
          <w:rFonts w:cs="Calibri"/>
          <w:sz w:val="20"/>
          <w:szCs w:val="20"/>
        </w:rPr>
        <w:t>_____ . _____ 20 _____</w:t>
      </w:r>
      <w:r w:rsidRPr="009545AE">
        <w:rPr>
          <w:rFonts w:cs="Calibri"/>
          <w:sz w:val="20"/>
          <w:szCs w:val="20"/>
        </w:rPr>
        <w:tab/>
      </w:r>
      <w:r w:rsidRPr="009545AE">
        <w:rPr>
          <w:rFonts w:cs="Calibri"/>
          <w:sz w:val="20"/>
          <w:szCs w:val="20"/>
        </w:rPr>
        <w:tab/>
      </w:r>
    </w:p>
    <w:p w:rsidR="000A2623" w:rsidRPr="009545AE" w:rsidRDefault="000A2623" w:rsidP="000A2623">
      <w:pPr>
        <w:pStyle w:val="Eivli"/>
        <w:rPr>
          <w:rFonts w:cs="Calibri"/>
          <w:sz w:val="20"/>
          <w:szCs w:val="20"/>
        </w:rPr>
      </w:pPr>
      <w:r w:rsidRPr="009545AE">
        <w:rPr>
          <w:rFonts w:cs="Calibri"/>
          <w:sz w:val="20"/>
          <w:szCs w:val="20"/>
        </w:rPr>
        <w:tab/>
      </w:r>
      <w:r w:rsidRPr="009545AE">
        <w:rPr>
          <w:rFonts w:cs="Calibri"/>
          <w:sz w:val="20"/>
          <w:szCs w:val="20"/>
        </w:rPr>
        <w:tab/>
        <w:t>Esimies</w:t>
      </w:r>
    </w:p>
    <w:p w:rsidR="000A2623" w:rsidRPr="009545AE" w:rsidRDefault="000A2623" w:rsidP="000A2623">
      <w:pPr>
        <w:pStyle w:val="Eivli"/>
        <w:rPr>
          <w:rFonts w:cs="Calibri"/>
          <w:sz w:val="20"/>
          <w:szCs w:val="20"/>
        </w:rPr>
      </w:pPr>
    </w:p>
    <w:p w:rsidR="000A2623" w:rsidRPr="009545AE" w:rsidRDefault="000A2623" w:rsidP="000A2623">
      <w:pPr>
        <w:pStyle w:val="Eivli"/>
        <w:rPr>
          <w:rFonts w:cs="Calibri"/>
          <w:sz w:val="20"/>
          <w:szCs w:val="20"/>
        </w:rPr>
      </w:pPr>
      <w:r w:rsidRPr="009545AE">
        <w:rPr>
          <w:rFonts w:cs="Calibri"/>
          <w:sz w:val="20"/>
          <w:szCs w:val="20"/>
        </w:rPr>
        <w:t>_____ . _____ 20 _____</w:t>
      </w:r>
      <w:r w:rsidRPr="009545AE">
        <w:rPr>
          <w:rFonts w:cs="Calibri"/>
          <w:sz w:val="20"/>
          <w:szCs w:val="20"/>
        </w:rPr>
        <w:tab/>
      </w:r>
      <w:r w:rsidRPr="009545AE">
        <w:rPr>
          <w:rFonts w:cs="Calibri"/>
          <w:sz w:val="20"/>
          <w:szCs w:val="20"/>
        </w:rPr>
        <w:tab/>
      </w:r>
    </w:p>
    <w:p w:rsidR="000A2623" w:rsidRPr="009545AE" w:rsidRDefault="000A2623" w:rsidP="000A2623">
      <w:pPr>
        <w:pStyle w:val="Eivli"/>
        <w:rPr>
          <w:rFonts w:cs="Calibri"/>
          <w:sz w:val="20"/>
          <w:szCs w:val="20"/>
        </w:rPr>
      </w:pPr>
      <w:r w:rsidRPr="009545AE">
        <w:rPr>
          <w:rFonts w:cs="Calibri"/>
          <w:sz w:val="20"/>
          <w:szCs w:val="20"/>
        </w:rPr>
        <w:tab/>
      </w:r>
      <w:r w:rsidRPr="009545AE">
        <w:rPr>
          <w:rFonts w:cs="Calibri"/>
          <w:sz w:val="20"/>
          <w:szCs w:val="20"/>
        </w:rPr>
        <w:tab/>
        <w:t>Työntekijä/viranhaltija</w:t>
      </w:r>
    </w:p>
    <w:p w:rsidR="000A2623" w:rsidRPr="009545AE" w:rsidRDefault="000A2623" w:rsidP="000A2623">
      <w:pPr>
        <w:pStyle w:val="Eivli"/>
        <w:rPr>
          <w:rFonts w:cs="Calibri"/>
          <w:sz w:val="20"/>
          <w:szCs w:val="20"/>
        </w:rPr>
      </w:pPr>
      <w:r w:rsidRPr="009545AE">
        <w:rPr>
          <w:rFonts w:cs="Calibri"/>
          <w:sz w:val="20"/>
          <w:szCs w:val="20"/>
        </w:rPr>
        <w:tab/>
      </w:r>
      <w:r w:rsidRPr="009545AE">
        <w:rPr>
          <w:rFonts w:cs="Calibri"/>
          <w:sz w:val="20"/>
          <w:szCs w:val="20"/>
        </w:rPr>
        <w:tab/>
      </w:r>
    </w:p>
    <w:p w:rsidR="000A2623" w:rsidRPr="009545AE" w:rsidRDefault="000A2623" w:rsidP="000A2623">
      <w:pPr>
        <w:pStyle w:val="Eivli"/>
        <w:rPr>
          <w:rFonts w:cs="Calibri"/>
          <w:sz w:val="20"/>
          <w:szCs w:val="20"/>
        </w:rPr>
      </w:pPr>
      <w:r w:rsidRPr="009545AE">
        <w:rPr>
          <w:rFonts w:cs="Calibri"/>
          <w:sz w:val="20"/>
          <w:szCs w:val="20"/>
        </w:rPr>
        <w:tab/>
      </w:r>
      <w:r w:rsidRPr="009545AE">
        <w:rPr>
          <w:rFonts w:cs="Calibri"/>
          <w:sz w:val="20"/>
          <w:szCs w:val="20"/>
        </w:rPr>
        <w:tab/>
        <w:t>Allekirjoituksellani (rastita)</w:t>
      </w:r>
      <w:r w:rsidRPr="009545AE">
        <w:rPr>
          <w:rFonts w:cs="Calibri"/>
          <w:sz w:val="20"/>
          <w:szCs w:val="20"/>
        </w:rPr>
        <w:tab/>
        <w:t>_____ annan luvan oheisten tietojen lähettämiseksi työterveyshuoltoon</w:t>
      </w:r>
    </w:p>
    <w:p w:rsidR="000A2623" w:rsidRPr="009545AE" w:rsidRDefault="000A2623" w:rsidP="000A2623">
      <w:pPr>
        <w:pStyle w:val="Eivli"/>
        <w:rPr>
          <w:rFonts w:cs="Calibri"/>
          <w:sz w:val="20"/>
          <w:szCs w:val="20"/>
        </w:rPr>
      </w:pPr>
    </w:p>
    <w:p w:rsidR="001E3FED" w:rsidRPr="000A2623" w:rsidRDefault="000A2623" w:rsidP="000A2623">
      <w:pPr>
        <w:autoSpaceDE w:val="0"/>
        <w:autoSpaceDN w:val="0"/>
        <w:adjustRightInd w:val="0"/>
        <w:spacing w:after="0" w:line="240" w:lineRule="auto"/>
        <w:rPr>
          <w:sz w:val="20"/>
          <w:szCs w:val="20"/>
        </w:rPr>
      </w:pPr>
      <w:r w:rsidRPr="009545AE">
        <w:rPr>
          <w:rFonts w:cs="Calibri"/>
          <w:sz w:val="20"/>
          <w:szCs w:val="20"/>
        </w:rPr>
        <w:tab/>
      </w:r>
      <w:r w:rsidRPr="009545AE">
        <w:rPr>
          <w:rFonts w:cs="Calibri"/>
          <w:sz w:val="20"/>
          <w:szCs w:val="20"/>
        </w:rPr>
        <w:tab/>
      </w:r>
      <w:r w:rsidRPr="009545AE">
        <w:rPr>
          <w:rFonts w:cs="Calibri"/>
          <w:sz w:val="20"/>
          <w:szCs w:val="20"/>
        </w:rPr>
        <w:tab/>
      </w:r>
      <w:r w:rsidRPr="009545AE">
        <w:rPr>
          <w:rFonts w:cs="Calibri"/>
          <w:sz w:val="20"/>
          <w:szCs w:val="20"/>
        </w:rPr>
        <w:tab/>
        <w:t>_____ en anna lupaa oheisten tietojen lähettämiseksi työterveyshuoltoon</w:t>
      </w:r>
      <w:bookmarkStart w:id="0" w:name="_GoBack"/>
      <w:bookmarkEnd w:id="0"/>
    </w:p>
    <w:sectPr w:rsidR="001E3FED" w:rsidRPr="000A2623" w:rsidSect="000A2623">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439C"/>
    <w:multiLevelType w:val="hybridMultilevel"/>
    <w:tmpl w:val="1168336E"/>
    <w:lvl w:ilvl="0" w:tplc="4E4892E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DD84BFB"/>
    <w:multiLevelType w:val="hybridMultilevel"/>
    <w:tmpl w:val="63681E8A"/>
    <w:lvl w:ilvl="0" w:tplc="4E4892E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1B1950D3"/>
    <w:multiLevelType w:val="hybridMultilevel"/>
    <w:tmpl w:val="FB906738"/>
    <w:lvl w:ilvl="0" w:tplc="4E4892E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F203A24"/>
    <w:multiLevelType w:val="hybridMultilevel"/>
    <w:tmpl w:val="88C685FA"/>
    <w:lvl w:ilvl="0" w:tplc="4E4892E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200D49C0"/>
    <w:multiLevelType w:val="hybridMultilevel"/>
    <w:tmpl w:val="02FE394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1562651"/>
    <w:multiLevelType w:val="hybridMultilevel"/>
    <w:tmpl w:val="301C19D4"/>
    <w:lvl w:ilvl="0" w:tplc="4E4892E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9124752"/>
    <w:multiLevelType w:val="hybridMultilevel"/>
    <w:tmpl w:val="9ACADAE0"/>
    <w:lvl w:ilvl="0" w:tplc="4E4892E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35A12620"/>
    <w:multiLevelType w:val="hybridMultilevel"/>
    <w:tmpl w:val="98EADCD4"/>
    <w:lvl w:ilvl="0" w:tplc="4E4892E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4A08630A"/>
    <w:multiLevelType w:val="hybridMultilevel"/>
    <w:tmpl w:val="9062A488"/>
    <w:lvl w:ilvl="0" w:tplc="4E4892E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78D26130"/>
    <w:multiLevelType w:val="hybridMultilevel"/>
    <w:tmpl w:val="91BC68DC"/>
    <w:lvl w:ilvl="0" w:tplc="4E4892E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8"/>
  </w:num>
  <w:num w:numId="6">
    <w:abstractNumId w:val="7"/>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23"/>
    <w:rsid w:val="000A2623"/>
    <w:rsid w:val="001E3FED"/>
    <w:rsid w:val="007E4B0B"/>
    <w:rsid w:val="00DA2D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F81E"/>
  <w15:chartTrackingRefBased/>
  <w15:docId w15:val="{2D72CD22-4D41-4D05-81F5-56D02FCC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0A262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0A2623"/>
    <w:pPr>
      <w:autoSpaceDE w:val="0"/>
      <w:autoSpaceDN w:val="0"/>
      <w:adjustRightInd w:val="0"/>
      <w:spacing w:after="0" w:line="240" w:lineRule="auto"/>
    </w:pPr>
    <w:rPr>
      <w:rFonts w:ascii="Calibri" w:hAnsi="Calibri" w:cs="Calibri"/>
      <w:color w:val="000000"/>
      <w:sz w:val="24"/>
      <w:szCs w:val="24"/>
    </w:rPr>
  </w:style>
  <w:style w:type="paragraph" w:styleId="Eivli">
    <w:name w:val="No Spacing"/>
    <w:uiPriority w:val="1"/>
    <w:qFormat/>
    <w:rsid w:val="000A2623"/>
    <w:pPr>
      <w:spacing w:after="0" w:line="240" w:lineRule="auto"/>
    </w:pPr>
  </w:style>
  <w:style w:type="table" w:styleId="TaulukkoRuudukko">
    <w:name w:val="Table Grid"/>
    <w:basedOn w:val="Normaalitaulukko"/>
    <w:uiPriority w:val="39"/>
    <w:rsid w:val="000A2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413</Words>
  <Characters>3353</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Vesa Rantala</dc:creator>
  <cp:keywords/>
  <dc:description/>
  <cp:lastModifiedBy>Vesa Rantala</cp:lastModifiedBy>
  <cp:revision>1</cp:revision>
  <dcterms:created xsi:type="dcterms:W3CDTF">2019-09-25T08:50:00Z</dcterms:created>
  <dcterms:modified xsi:type="dcterms:W3CDTF">2019-09-25T08:51:00Z</dcterms:modified>
</cp:coreProperties>
</file>